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8D" w:rsidRPr="00EF2074" w:rsidRDefault="003F6F8D" w:rsidP="003F6F8D">
      <w:pPr>
        <w:jc w:val="center"/>
        <w:rPr>
          <w:b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7BE812" wp14:editId="7082AB2A">
            <wp:simplePos x="0" y="0"/>
            <wp:positionH relativeFrom="margin">
              <wp:posOffset>-123825</wp:posOffset>
            </wp:positionH>
            <wp:positionV relativeFrom="paragraph">
              <wp:posOffset>9525</wp:posOffset>
            </wp:positionV>
            <wp:extent cx="1295400" cy="7442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mmi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074">
        <w:rPr>
          <w:b/>
          <w:sz w:val="58"/>
          <w:szCs w:val="58"/>
        </w:rPr>
        <w:t xml:space="preserve">Breakfast </w:t>
      </w:r>
      <w:r>
        <w:rPr>
          <w:b/>
          <w:sz w:val="58"/>
          <w:szCs w:val="58"/>
        </w:rPr>
        <w:t>Plenary Session</w:t>
      </w:r>
    </w:p>
    <w:p w:rsidR="003F6F8D" w:rsidRDefault="003F6F8D" w:rsidP="003F6F8D">
      <w:pPr>
        <w:jc w:val="both"/>
        <w:rPr>
          <w:b/>
        </w:rPr>
      </w:pPr>
    </w:p>
    <w:p w:rsidR="003F6F8D" w:rsidRPr="003F6F8D" w:rsidRDefault="003F6F8D" w:rsidP="003F6F8D">
      <w:pPr>
        <w:jc w:val="both"/>
        <w:rPr>
          <w:b/>
        </w:rPr>
      </w:pPr>
      <w:r w:rsidRPr="003F6F8D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6EEF748" wp14:editId="18912DC5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1000125" cy="1000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nDa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F8D">
        <w:rPr>
          <w:b/>
        </w:rPr>
        <w:t>Kenneth Daly – National Grid</w:t>
      </w:r>
    </w:p>
    <w:p w:rsidR="00D440DE" w:rsidRPr="003F6F8D" w:rsidRDefault="00D440DE" w:rsidP="00D440DE">
      <w:pPr>
        <w:jc w:val="both"/>
      </w:pPr>
      <w:r w:rsidRPr="003F6F8D">
        <w:t xml:space="preserve">Kenneth D. Daly, CFA, is the </w:t>
      </w:r>
      <w:r>
        <w:t>p</w:t>
      </w:r>
      <w:r w:rsidRPr="003F6F8D">
        <w:t xml:space="preserve">resident of the New York business of National Grid, which serves 4 million </w:t>
      </w:r>
      <w:r>
        <w:t xml:space="preserve">electric and natural gas </w:t>
      </w:r>
      <w:r w:rsidRPr="003F6F8D">
        <w:t xml:space="preserve">customers </w:t>
      </w:r>
      <w:r>
        <w:t>throughout Long Island, Queens, Staten Island, Brooklyn and u</w:t>
      </w:r>
      <w:r w:rsidRPr="003F6F8D">
        <w:t>pstate New York.</w:t>
      </w:r>
    </w:p>
    <w:p w:rsidR="00D440DE" w:rsidRDefault="00D440DE" w:rsidP="00D440DE">
      <w:pPr>
        <w:jc w:val="both"/>
      </w:pPr>
      <w:r w:rsidRPr="003F6F8D">
        <w:t xml:space="preserve">Daly joined National Grid’s predecessor, Brooklyn Union, which later became </w:t>
      </w:r>
      <w:proofErr w:type="spellStart"/>
      <w:r w:rsidRPr="003F6F8D">
        <w:t>KeySpan</w:t>
      </w:r>
      <w:proofErr w:type="spellEnd"/>
      <w:r w:rsidRPr="003F6F8D">
        <w:t xml:space="preserve">, in 1988 as a </w:t>
      </w:r>
      <w:r>
        <w:t>m</w:t>
      </w:r>
      <w:r w:rsidRPr="003F6F8D">
        <w:t xml:space="preserve">anagement </w:t>
      </w:r>
      <w:r>
        <w:t>t</w:t>
      </w:r>
      <w:r w:rsidRPr="003F6F8D">
        <w:t xml:space="preserve">rainee in the Customer Relations Department. </w:t>
      </w:r>
      <w:r>
        <w:t>He</w:t>
      </w:r>
      <w:r w:rsidRPr="003F6F8D">
        <w:t xml:space="preserve"> was recently based in London, serving for 2 years as </w:t>
      </w:r>
      <w:r>
        <w:t>g</w:t>
      </w:r>
      <w:r w:rsidRPr="003F6F8D">
        <w:t xml:space="preserve">roup </w:t>
      </w:r>
      <w:r>
        <w:t>f</w:t>
      </w:r>
      <w:r w:rsidRPr="003F6F8D">
        <w:t xml:space="preserve">inancial </w:t>
      </w:r>
      <w:r>
        <w:t>c</w:t>
      </w:r>
      <w:r w:rsidRPr="003F6F8D">
        <w:t>ontroller, and held numerous positions in Finance, Human Resources and Customer R</w:t>
      </w:r>
      <w:r>
        <w:t>elations throughout his 25 year-</w:t>
      </w:r>
      <w:r w:rsidRPr="003F6F8D">
        <w:t>career.</w:t>
      </w:r>
    </w:p>
    <w:p w:rsidR="00D440DE" w:rsidRPr="003F6F8D" w:rsidRDefault="00D440DE" w:rsidP="00D440DE">
      <w:pPr>
        <w:jc w:val="both"/>
      </w:pPr>
      <w:r w:rsidRPr="003F6F8D">
        <w:t>Daly graduated from St. Francis College in 1988</w:t>
      </w:r>
      <w:r>
        <w:t>, before attending St. John’s University and Polytechnic University for two master’s degrees</w:t>
      </w:r>
      <w:r w:rsidRPr="003F6F8D">
        <w:t>.</w:t>
      </w:r>
      <w:r>
        <w:t xml:space="preserve"> </w:t>
      </w:r>
      <w:r w:rsidRPr="003F6F8D">
        <w:t xml:space="preserve">He </w:t>
      </w:r>
      <w:r>
        <w:t xml:space="preserve">earned </w:t>
      </w:r>
      <w:r w:rsidRPr="003F6F8D">
        <w:t>the distinguished Chartered Financial Analyst</w:t>
      </w:r>
      <w:r>
        <w:t xml:space="preserve"> </w:t>
      </w:r>
      <w:r w:rsidRPr="003F6F8D">
        <w:t>designation in 2002.</w:t>
      </w:r>
    </w:p>
    <w:p w:rsidR="00D440DE" w:rsidRPr="003F6F8D" w:rsidRDefault="00D440DE" w:rsidP="00D440DE">
      <w:pPr>
        <w:jc w:val="both"/>
      </w:pPr>
      <w:r w:rsidRPr="003F6F8D">
        <w:t xml:space="preserve">Daly is </w:t>
      </w:r>
      <w:r>
        <w:t xml:space="preserve">also </w:t>
      </w:r>
      <w:r w:rsidRPr="003F6F8D">
        <w:t>a member of the</w:t>
      </w:r>
      <w:r>
        <w:t xml:space="preserve"> </w:t>
      </w:r>
      <w:r w:rsidRPr="003F6F8D">
        <w:t xml:space="preserve">Saint Francis College Board of Trustees and has been an adjunct professor at SFC, teaching human resource, business and finance courses for 20 years. He has been the </w:t>
      </w:r>
      <w:r>
        <w:t>d</w:t>
      </w:r>
      <w:r w:rsidRPr="003F6F8D">
        <w:t xml:space="preserve">irector of the St. John’s University Executive-in-Residence Program since 1992. He is the past </w:t>
      </w:r>
      <w:r>
        <w:t>c</w:t>
      </w:r>
      <w:r w:rsidRPr="003F6F8D">
        <w:t xml:space="preserve">hairman of the Kingsborough Community College Board of Directors and a former member of Junior Achievement Board of Directors and United Way Campaign </w:t>
      </w:r>
      <w:r>
        <w:t>c</w:t>
      </w:r>
      <w:r w:rsidRPr="003F6F8D">
        <w:t>o</w:t>
      </w:r>
      <w:r>
        <w:t>-c</w:t>
      </w:r>
      <w:r w:rsidRPr="003F6F8D">
        <w:t xml:space="preserve">hair. </w:t>
      </w:r>
      <w:r>
        <w:t>The president</w:t>
      </w:r>
      <w:r w:rsidRPr="003F6F8D">
        <w:t xml:space="preserve"> is also a member of the David Rockefeller ‘Fellows Program,’ the Long Island </w:t>
      </w:r>
      <w:proofErr w:type="spellStart"/>
      <w:r w:rsidRPr="003F6F8D">
        <w:t>Energeia</w:t>
      </w:r>
      <w:proofErr w:type="spellEnd"/>
      <w:r w:rsidRPr="003F6F8D">
        <w:t xml:space="preserve"> Partnership, the British American Business Council Board and Advanced Energy Research and Technology Center Board</w:t>
      </w:r>
      <w:r>
        <w:t>.</w:t>
      </w:r>
    </w:p>
    <w:p w:rsidR="00820D2C" w:rsidRPr="003F6F8D" w:rsidRDefault="00820D2C" w:rsidP="00D440DE">
      <w:pPr>
        <w:jc w:val="both"/>
      </w:pPr>
      <w:bookmarkStart w:id="0" w:name="_GoBack"/>
      <w:bookmarkEnd w:id="0"/>
    </w:p>
    <w:sectPr w:rsidR="00820D2C" w:rsidRPr="003F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8D"/>
    <w:rsid w:val="003F6F8D"/>
    <w:rsid w:val="00820D2C"/>
    <w:rsid w:val="00D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74B3E-27E4-4C57-8BA7-84C3ACDE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2</cp:revision>
  <dcterms:created xsi:type="dcterms:W3CDTF">2013-11-19T20:19:00Z</dcterms:created>
  <dcterms:modified xsi:type="dcterms:W3CDTF">2013-11-19T20:46:00Z</dcterms:modified>
</cp:coreProperties>
</file>